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right" w:pos="2128"/>
        </w:tabs>
        <w:spacing w:before="36" w:line="280" w:lineRule="auto"/>
        <w:jc w:val="righ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ANNEX.F</w:t>
      </w:r>
    </w:p>
    <w:p w:rsidR="00000000" w:rsidDel="00000000" w:rsidP="00000000" w:rsidRDefault="00000000" w:rsidRPr="00000000" w14:paraId="00000002">
      <w:pPr>
        <w:tabs>
          <w:tab w:val="right" w:pos="2128"/>
        </w:tabs>
        <w:spacing w:before="36" w:line="28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PLANNED PREVENTIVE MAINTENANCE OF IDS SYSTEMS.</w:t>
      </w:r>
    </w:p>
    <w:p w:rsidR="00000000" w:rsidDel="00000000" w:rsidP="00000000" w:rsidRDefault="00000000" w:rsidRPr="00000000" w14:paraId="0000000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288" w:line="240" w:lineRule="auto"/>
        <w:ind w:left="709" w:right="72"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Start.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72"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Produce a site log book. The log book must list all equipment installed on site and contain detailed sheets for completing during a visit. The log book is to be presented to the authority for approval prior to any preventive work being undertaken. </w:t>
      </w:r>
    </w:p>
    <w:p w:rsidR="00000000" w:rsidDel="00000000" w:rsidP="00000000" w:rsidRDefault="00000000" w:rsidRPr="00000000" w14:paraId="0000000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72"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Undertake risk assessment on the equipment to be maintained and ensure that appropriate procedures are put in place to ensure any engineer attending site complies with current health and safety regulations.</w:t>
      </w:r>
    </w:p>
    <w:p w:rsidR="00000000" w:rsidDel="00000000" w:rsidP="00000000" w:rsidRDefault="00000000" w:rsidRPr="00000000" w14:paraId="0000000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pos="567"/>
        </w:tabs>
        <w:spacing w:after="0" w:before="0" w:line="240" w:lineRule="auto"/>
        <w:ind w:left="1134" w:right="72" w:hanging="70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Liaise with the authority and arrange for permit to work instructions to be issued </w:t>
      </w:r>
      <w:r w:rsidDel="00000000" w:rsidR="00000000" w:rsidRPr="00000000">
        <w:rPr>
          <w:rtl w:val="0"/>
        </w:rPr>
      </w:r>
    </w:p>
    <w:p w:rsidR="00000000" w:rsidDel="00000000" w:rsidP="00000000" w:rsidRDefault="00000000" w:rsidRPr="00000000" w14:paraId="0000000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09" w:right="72"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(Every Visit).</w:t>
      </w:r>
      <w:r w:rsidDel="00000000" w:rsidR="00000000" w:rsidRPr="00000000">
        <w:rPr>
          <w:rtl w:val="0"/>
        </w:rPr>
      </w:r>
    </w:p>
    <w:p w:rsidR="00000000" w:rsidDel="00000000" w:rsidP="00000000" w:rsidRDefault="00000000" w:rsidRPr="00000000" w14:paraId="0000000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72"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details from the authority of any outstanding faults reported from previous maintenance visits or identified following any service calls.</w:t>
      </w:r>
    </w:p>
    <w:p w:rsidR="00000000" w:rsidDel="00000000" w:rsidP="00000000" w:rsidRDefault="00000000" w:rsidRPr="00000000" w14:paraId="0000000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72" w:hanging="708"/>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permission from the authority before commencing work or before removing the system from service.</w:t>
      </w:r>
    </w:p>
    <w:p w:rsidR="00000000" w:rsidDel="00000000" w:rsidP="00000000" w:rsidRDefault="00000000" w:rsidRPr="00000000" w14:paraId="0000000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right" w:pos="2128"/>
        </w:tabs>
        <w:spacing w:after="0" w:before="0" w:line="280" w:lineRule="auto"/>
        <w:ind w:left="1134" w:right="72" w:hanging="70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the current Health and Safety risk assessment is valid and </w:t>
      </w:r>
      <w:r w:rsidDel="00000000" w:rsidR="00000000" w:rsidRPr="00000000">
        <w:rPr>
          <w:rFonts w:ascii="Arial" w:cs="Arial" w:eastAsia="Arial" w:hAnsi="Arial"/>
          <w:sz w:val="24"/>
          <w:szCs w:val="24"/>
          <w:rtl w:val="0"/>
        </w:rPr>
        <w:t xml:space="preserve">check the site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any changes that may affect the safety of persons undertaking work on site or persons located within the area where work is to be undertaken.</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DETECTION DEVICES (6 Monthly)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all the devices are in full working order with no signs of wear/damage/tampering to the unit, check for secure fitting to the wall/structure.</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detection devices to be measured/walk tested through to their controlling point in accordance with the manufacturer recommendations, and tested within the National Security Inspectorate (NSI) guidelines at the point of final connection, the terminations will be examined for wear and tear.</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volumetric devices will be checked for obscuration and field of coverage, range of pick up, voltage at the device, cleanliness and possible causes of false alarms within the field of view.</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Individual circuits are tested in accordance with the specification, to check correct zone indication and tamper detection. Any substandard readings will be investigated and rectified forthwith.</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Zone list is up to date and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when required.</w:t>
      </w:r>
    </w:p>
    <w:p w:rsidR="00000000" w:rsidDel="00000000" w:rsidP="00000000" w:rsidRDefault="00000000" w:rsidRPr="00000000" w14:paraId="00000011">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 PANEL AND EXPANDERS. </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all the devices are in full working order with no signs of wear/damage/tampering to the unit, check for secure fitting to the wall/structure.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devices will be tested in accordance with the manufacturer recommendations and within the National Security Inspectorate (NSI) guidelines at the point of final connection, the terminations will be examined for wear and tear.</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Individual power circuits are tested in accordance with the specification. Any substandard readings will be investigated and rectified forthwith.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Standby batteries will be inspected for the installation date &amp; tested for supply and power loss,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all batteries every 4 years.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 the necessary user access levels and codes are programmed and any grouping or part set is clearly identified.</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57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Power Supply’s.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the Power Supply is in full working order with no signs of wear/damage/tampering to the unit, check for secure fitting to the wall/structure, measure the standby status of the battery units, check for charging current and mains fail operation.</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Cable entries are to be tight and damage free, connections are not loose, labels to cables and clear and cables are loomed within the enclosure.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 the main extra low voltage output reading.</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 Battery charging outputs.</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 the current load on the power supply doesn’t exceed the </w:t>
      </w:r>
      <w:r w:rsidDel="00000000" w:rsidR="00000000" w:rsidRPr="00000000">
        <w:rPr>
          <w:rFonts w:ascii="Arial" w:cs="Arial" w:eastAsia="Arial" w:hAnsi="Arial"/>
          <w:sz w:val="24"/>
          <w:szCs w:val="24"/>
          <w:rtl w:val="0"/>
        </w:rPr>
        <w:t xml:space="preserve">recommended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limit for the power supply you are working on.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 Battery load via a battery load test meter.</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all batteries every 4 years. </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Record all readings.</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unit.</w:t>
      </w:r>
      <w:r w:rsidDel="00000000" w:rsidR="00000000" w:rsidRPr="00000000">
        <w:rPr>
          <w:rtl w:val="0"/>
        </w:rPr>
      </w:r>
    </w:p>
    <w:p w:rsidR="00000000" w:rsidDel="00000000" w:rsidP="00000000" w:rsidRDefault="00000000" w:rsidRPr="00000000" w14:paraId="00000023">
      <w:pPr>
        <w:widowControl w:val="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56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REMOTE SIGNALING EQUIPMENT (Red Care).</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the site is put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before any work is carried out on the system.</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Central station signaling devices will be tested to the alarm receiving Centre after first logging a request to test the system to that Centre.</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appropriate channels will be signaled to and verified by the alarm receiving staff, any defective/irregular signals will be retested until both parties are satisfied.</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set and unset status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indication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checked, (if possible, via a premise shut down), and engineer reset status verified.</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 the correct signal is sent from the correct outputs. I.e. Intruder signal sends an intruder signal.</w:t>
      </w:r>
    </w:p>
    <w:p w:rsidR="00000000" w:rsidDel="00000000" w:rsidP="00000000" w:rsidRDefault="00000000" w:rsidRPr="00000000" w14:paraId="0000002A">
      <w:pPr>
        <w:widowControl w:val="1"/>
        <w:ind w:lef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5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 CONNECTED TO THE CROYDON CONTROL ROOM VIA THE SECURITY MANAGEMENT SYSTEM. </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Undertake testing of all detection </w:t>
      </w:r>
      <w:r w:rsidDel="00000000" w:rsidR="00000000" w:rsidRPr="00000000">
        <w:rPr>
          <w:rFonts w:ascii="Arial" w:cs="Arial" w:eastAsia="Arial" w:hAnsi="Arial"/>
          <w:sz w:val="24"/>
          <w:szCs w:val="24"/>
          <w:rtl w:val="0"/>
        </w:rPr>
        <w:t xml:space="preserve">devices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ensure correct reporting to the ISM Security Management System </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Disconnect communication cable and check that communication fail is reported after agreed disconnection times </w:t>
        <w:tab/>
      </w:r>
      <w:r w:rsidDel="00000000" w:rsidR="00000000" w:rsidRPr="00000000">
        <w:rPr>
          <w:rtl w:val="0"/>
        </w:rPr>
      </w:r>
    </w:p>
    <w:p w:rsidR="00000000" w:rsidDel="00000000" w:rsidP="00000000" w:rsidRDefault="00000000" w:rsidRPr="00000000" w14:paraId="0000002E">
      <w:pPr>
        <w:widowControl w:val="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F">
      <w:pPr>
        <w:widowControl w:val="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0">
      <w:pPr>
        <w:widowControl w:val="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1">
      <w:pPr>
        <w:widowControl w:val="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2">
      <w:pPr>
        <w:widowControl w:val="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3">
      <w:pPr>
        <w:widowControl w:val="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4">
      <w:pPr>
        <w:widowControl w:val="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5">
      <w:pPr>
        <w:widowControl w:val="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5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EXTERNAL WARNING DEVICES.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all the devices are in full working order with no signs of wear/damage/tampering to the unit, check for secure fitting to the wall/structure.</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will be examined for dirt and water egress, power hold of, self-actuating status, audibility, secure fitting to the building structure and tamper</w:t>
      </w:r>
    </w:p>
    <w:p w:rsidR="00000000" w:rsidDel="00000000" w:rsidP="00000000" w:rsidRDefault="00000000" w:rsidRPr="00000000" w14:paraId="00000039">
      <w:pPr>
        <w:widowControl w:val="1"/>
        <w:ind w:left="1134"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resistance. Further testing via alarm activation and appropriate cut off timers will also be verified.</w:t>
      </w:r>
    </w:p>
    <w:p w:rsidR="00000000" w:rsidDel="00000000" w:rsidP="00000000" w:rsidRDefault="00000000" w:rsidRPr="00000000" w14:paraId="0000003A">
      <w:pPr>
        <w:widowControl w:val="1"/>
        <w:ind w:left="113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widowControl w:val="1"/>
        <w:ind w:left="426"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56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SYSTEM ASSESSMENT REPORT AND PAPERWORK.</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 assessment of the performance of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system performance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summarising the maintenance tasks undertaken.</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comparison between the present specification and the previously recorded specification.</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Record all findings on the maintenance clearly on the paperwork.</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blocks on the PPM paperwork must be clearly filled in.</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Advise the Authority on the service documentation detailing the actions required.</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Arrange for the report to be signed and dated while on site</w:t>
      </w:r>
    </w:p>
    <w:p w:rsidR="00000000" w:rsidDel="00000000" w:rsidP="00000000" w:rsidRDefault="00000000" w:rsidRPr="00000000" w14:paraId="00000043">
      <w:pPr>
        <w:widowControl w:val="1"/>
        <w:jc w:val="both"/>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54" w:w="11918" w:orient="portrait"/>
      <w:pgMar w:bottom="1200" w:top="1710" w:left="1418" w:right="1411" w:header="1342" w:footer="100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-50799</wp:posOffset>
              </wp:positionH>
              <wp:positionV relativeFrom="paragraph">
                <wp:posOffset>63500</wp:posOffset>
              </wp:positionV>
              <wp:extent cx="6092825" cy="290195"/>
              <wp:effectExtent b="0" l="0" r="0" t="0"/>
              <wp:wrapSquare wrapText="bothSides" distB="0" distT="0" distL="63500" distR="63500"/>
              <wp:docPr id="10" name=""/>
              <a:graphic>
                <a:graphicData uri="http://schemas.microsoft.com/office/word/2010/wordprocessingShape">
                  <wps:wsp>
                    <wps:cNvSpPr/>
                    <wps:cNvPr id="5" name="Shape 5"/>
                    <wps:spPr>
                      <a:xfrm>
                        <a:off x="2304350" y="3639665"/>
                        <a:ext cx="6083300" cy="28067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Page  PAGE 4 of  NUMPAGES 4</w:t>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-50799</wp:posOffset>
              </wp:positionH>
              <wp:positionV relativeFrom="paragraph">
                <wp:posOffset>63500</wp:posOffset>
              </wp:positionV>
              <wp:extent cx="6092825" cy="290195"/>
              <wp:effectExtent b="0" l="0" r="0" t="0"/>
              <wp:wrapSquare wrapText="bothSides" distB="0" distT="0" distL="63500" distR="63500"/>
              <wp:docPr id="10"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6092825" cy="29019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-126999</wp:posOffset>
              </wp:positionH>
              <wp:positionV relativeFrom="paragraph">
                <wp:posOffset>0</wp:posOffset>
              </wp:positionV>
              <wp:extent cx="6169025" cy="366395"/>
              <wp:effectExtent b="0" l="0" r="0" t="0"/>
              <wp:wrapSquare wrapText="bothSides" distB="0" distT="0" distL="63500" distR="63500"/>
              <wp:docPr id="12" name=""/>
              <a:graphic>
                <a:graphicData uri="http://schemas.microsoft.com/office/word/2010/wordprocessingShape">
                  <wps:wsp>
                    <wps:cNvSpPr/>
                    <wps:cNvPr id="7" name="Shape 7"/>
                    <wps:spPr>
                      <a:xfrm>
                        <a:off x="2266250" y="3601565"/>
                        <a:ext cx="6159500" cy="35687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Page  PAGE 1 of  NUMPAGES 5</w:t>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-126999</wp:posOffset>
              </wp:positionH>
              <wp:positionV relativeFrom="paragraph">
                <wp:posOffset>0</wp:posOffset>
              </wp:positionV>
              <wp:extent cx="6169025" cy="366395"/>
              <wp:effectExtent b="0" l="0" r="0" t="0"/>
              <wp:wrapSquare wrapText="bothSides" distB="0" distT="0" distL="63500" distR="63500"/>
              <wp:docPr id="12"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6169025" cy="36639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-126999</wp:posOffset>
              </wp:positionH>
              <wp:positionV relativeFrom="paragraph">
                <wp:posOffset>63500</wp:posOffset>
              </wp:positionV>
              <wp:extent cx="6169025" cy="290195"/>
              <wp:effectExtent b="0" l="0" r="0" t="0"/>
              <wp:wrapSquare wrapText="bothSides" distB="0" distT="0" distL="63500" distR="63500"/>
              <wp:docPr id="8" name=""/>
              <a:graphic>
                <a:graphicData uri="http://schemas.microsoft.com/office/word/2010/wordprocessingShape">
                  <wps:wsp>
                    <wps:cNvSpPr/>
                    <wps:cNvPr id="3" name="Shape 3"/>
                    <wps:spPr>
                      <a:xfrm>
                        <a:off x="2266250" y="3639665"/>
                        <a:ext cx="6159500" cy="28067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Page  PAGE 3 of  NUMPAGES 5</w:t>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-126999</wp:posOffset>
              </wp:positionH>
              <wp:positionV relativeFrom="paragraph">
                <wp:posOffset>63500</wp:posOffset>
              </wp:positionV>
              <wp:extent cx="6169025" cy="290195"/>
              <wp:effectExtent b="0" l="0" r="0" t="0"/>
              <wp:wrapSquare wrapText="bothSides" distB="0" distT="0" distL="63500" distR="63500"/>
              <wp:docPr id="8"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169025" cy="29019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-126999</wp:posOffset>
              </wp:positionH>
              <wp:positionV relativeFrom="paragraph">
                <wp:posOffset>12700</wp:posOffset>
              </wp:positionV>
              <wp:extent cx="6169025" cy="337185"/>
              <wp:effectExtent b="0" l="0" r="0" t="0"/>
              <wp:wrapSquare wrapText="bothSides" distB="0" distT="0" distL="63500" distR="63500"/>
              <wp:docPr id="7" name=""/>
              <a:graphic>
                <a:graphicData uri="http://schemas.microsoft.com/office/word/2010/wordprocessingShape">
                  <wps:wsp>
                    <wps:cNvSpPr/>
                    <wps:cNvPr id="2" name="Shape 2"/>
                    <wps:spPr>
                      <a:xfrm>
                        <a:off x="2266250" y="3616170"/>
                        <a:ext cx="6159500" cy="32766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Planned Preventative Maintenance Procedures for IDS systems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-126999</wp:posOffset>
              </wp:positionH>
              <wp:positionV relativeFrom="paragraph">
                <wp:posOffset>12700</wp:posOffset>
              </wp:positionV>
              <wp:extent cx="6169025" cy="337185"/>
              <wp:effectExtent b="0" l="0" r="0" t="0"/>
              <wp:wrapSquare wrapText="bothSides" distB="0" distT="0" distL="63500" distR="63500"/>
              <wp:docPr id="7"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169025" cy="337185"/>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-126999</wp:posOffset>
              </wp:positionH>
              <wp:positionV relativeFrom="paragraph">
                <wp:posOffset>12700</wp:posOffset>
              </wp:positionV>
              <wp:extent cx="6169025" cy="337185"/>
              <wp:effectExtent b="0" l="0" r="0" t="0"/>
              <wp:wrapSquare wrapText="bothSides" distB="0" distT="0" distL="63500" distR="63500"/>
              <wp:docPr id="9" name=""/>
              <a:graphic>
                <a:graphicData uri="http://schemas.microsoft.com/office/word/2010/wordprocessingShape">
                  <wps:wsp>
                    <wps:cNvSpPr/>
                    <wps:cNvPr id="4" name="Shape 4"/>
                    <wps:spPr>
                      <a:xfrm>
                        <a:off x="2266250" y="3616170"/>
                        <a:ext cx="6159500" cy="32766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Planned Preventative Maintenance Procedures for IDS systems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-126999</wp:posOffset>
              </wp:positionH>
              <wp:positionV relativeFrom="paragraph">
                <wp:posOffset>12700</wp:posOffset>
              </wp:positionV>
              <wp:extent cx="6169025" cy="337185"/>
              <wp:effectExtent b="0" l="0" r="0" t="0"/>
              <wp:wrapSquare wrapText="bothSides" distB="0" distT="0" distL="63500" distR="63500"/>
              <wp:docPr id="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169025" cy="33718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rPr>
        <w:sz w:val="16"/>
        <w:szCs w:val="16"/>
      </w:rPr>
    </w:pPr>
    <w:r w:rsidDel="00000000" w:rsidR="00000000" w:rsidRPr="00000000">
      <w:rPr>
        <w:rtl w:val="0"/>
      </w:rPr>
    </w:r>
    <w:r w:rsidDel="00000000" w:rsidR="00000000" w:rsidRPr="00000000">
      <mc:AlternateContent>
        <mc:Choice Requires="wpg">
          <w:drawing>
            <wp:anchor allowOverlap="1" behindDoc="0" distB="0" distT="0" distL="63500" distR="63500" hidden="0" layoutInCell="1" locked="0" relativeHeight="0" simplePos="0">
              <wp:simplePos x="0" y="0"/>
              <wp:positionH relativeFrom="column">
                <wp:posOffset>-126999</wp:posOffset>
              </wp:positionH>
              <wp:positionV relativeFrom="paragraph">
                <wp:posOffset>12700</wp:posOffset>
              </wp:positionV>
              <wp:extent cx="6169025" cy="337185"/>
              <wp:effectExtent b="0" l="0" r="0" t="0"/>
              <wp:wrapSquare wrapText="bothSides" distB="0" distT="0" distL="63500" distR="63500"/>
              <wp:docPr id="11" name=""/>
              <a:graphic>
                <a:graphicData uri="http://schemas.microsoft.com/office/word/2010/wordprocessingShape">
                  <wps:wsp>
                    <wps:cNvSpPr/>
                    <wps:cNvPr id="6" name="Shape 6"/>
                    <wps:spPr>
                      <a:xfrm>
                        <a:off x="2266250" y="3616170"/>
                        <a:ext cx="6159500" cy="327660"/>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Planned Preventative Maintenance Procedures for IDS systems                </w:t>
                          </w:r>
                        </w:p>
                      </w:txbxContent>
                    </wps:txbx>
                    <wps:bodyPr anchorCtr="0" anchor="t" bIns="0" lIns="0" spcFirstLastPara="1" rIns="0" wrap="square" tIns="0">
                      <a:noAutofit/>
                    </wps:bodyPr>
                  </wps:wsp>
                </a:graphicData>
              </a:graphic>
            </wp:anchor>
          </w:drawing>
        </mc:Choice>
        <mc:Fallback>
          <w:drawing>
            <wp:anchor allowOverlap="1" behindDoc="0" distB="0" distT="0" distL="63500" distR="63500" hidden="0" layoutInCell="1" locked="0" relativeHeight="0" simplePos="0">
              <wp:simplePos x="0" y="0"/>
              <wp:positionH relativeFrom="column">
                <wp:posOffset>-126999</wp:posOffset>
              </wp:positionH>
              <wp:positionV relativeFrom="paragraph">
                <wp:posOffset>12700</wp:posOffset>
              </wp:positionV>
              <wp:extent cx="6169025" cy="337185"/>
              <wp:effectExtent b="0" l="0" r="0" t="0"/>
              <wp:wrapSquare wrapText="bothSides" distB="0" distT="0" distL="63500" distR="63500"/>
              <wp:docPr id="1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169025" cy="33718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0"/>
      <w:lvlJc w:val="left"/>
      <w:pPr>
        <w:ind w:left="780" w:hanging="720"/>
      </w:pPr>
      <w:rPr>
        <w:b w:val="1"/>
      </w:rPr>
    </w:lvl>
    <w:lvl w:ilvl="1">
      <w:start w:val="1"/>
      <w:numFmt w:val="decimal"/>
      <w:lvlText w:val="%1.%2"/>
      <w:lvlJc w:val="left"/>
      <w:pPr>
        <w:ind w:left="1500" w:hanging="720"/>
      </w:pPr>
      <w:rPr>
        <w:b w:val="1"/>
      </w:rPr>
    </w:lvl>
    <w:lvl w:ilvl="2">
      <w:start w:val="1"/>
      <w:numFmt w:val="decimal"/>
      <w:lvlText w:val="%1.%2.%3"/>
      <w:lvlJc w:val="left"/>
      <w:pPr>
        <w:ind w:left="2220" w:hanging="720"/>
      </w:pPr>
      <w:rPr>
        <w:b w:val="1"/>
      </w:rPr>
    </w:lvl>
    <w:lvl w:ilvl="3">
      <w:start w:val="1"/>
      <w:numFmt w:val="decimal"/>
      <w:lvlText w:val="%1.%2.%3.%4"/>
      <w:lvlJc w:val="left"/>
      <w:pPr>
        <w:ind w:left="3300" w:hanging="1080"/>
      </w:pPr>
      <w:rPr>
        <w:b w:val="1"/>
      </w:rPr>
    </w:lvl>
    <w:lvl w:ilvl="4">
      <w:start w:val="1"/>
      <w:numFmt w:val="decimal"/>
      <w:lvlText w:val="%1.%2.%3.%4.%5"/>
      <w:lvlJc w:val="left"/>
      <w:pPr>
        <w:ind w:left="4020" w:hanging="1080"/>
      </w:pPr>
      <w:rPr>
        <w:b w:val="1"/>
      </w:rPr>
    </w:lvl>
    <w:lvl w:ilvl="5">
      <w:start w:val="1"/>
      <w:numFmt w:val="decimal"/>
      <w:lvlText w:val="%1.%2.%3.%4.%5.%6"/>
      <w:lvlJc w:val="left"/>
      <w:pPr>
        <w:ind w:left="5100" w:hanging="1440"/>
      </w:pPr>
      <w:rPr>
        <w:b w:val="1"/>
      </w:rPr>
    </w:lvl>
    <w:lvl w:ilvl="6">
      <w:start w:val="1"/>
      <w:numFmt w:val="decimal"/>
      <w:lvlText w:val="%1.%2.%3.%4.%5.%6.%7"/>
      <w:lvlJc w:val="left"/>
      <w:pPr>
        <w:ind w:left="6180" w:hanging="1800"/>
      </w:pPr>
      <w:rPr>
        <w:b w:val="1"/>
      </w:rPr>
    </w:lvl>
    <w:lvl w:ilvl="7">
      <w:start w:val="1"/>
      <w:numFmt w:val="decimal"/>
      <w:lvlText w:val="%1.%2.%3.%4.%5.%6.%7.%8"/>
      <w:lvlJc w:val="left"/>
      <w:pPr>
        <w:ind w:left="6900" w:hanging="1800"/>
      </w:pPr>
      <w:rPr>
        <w:b w:val="1"/>
      </w:rPr>
    </w:lvl>
    <w:lvl w:ilvl="8">
      <w:start w:val="1"/>
      <w:numFmt w:val="decimal"/>
      <w:lvlText w:val="%1.%2.%3.%4.%5.%6.%7.%8.%9"/>
      <w:lvlJc w:val="left"/>
      <w:pPr>
        <w:ind w:left="7980" w:hanging="2160"/>
      </w:pPr>
      <w:rPr>
        <w:b w:val="1"/>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332E5"/>
    <w:pPr>
      <w:widowControl w:val="0"/>
      <w:autoSpaceDE w:val="0"/>
      <w:autoSpaceDN w:val="0"/>
      <w:adjustRightInd w:val="0"/>
    </w:pPr>
    <w:rPr>
      <w:lang w:eastAsia="en-US"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0F5925"/>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2iGMNSzpWNjchwtEOSZtfCyIGw==">AMUW2mUQi07NlMm26Rs9u5UnMoDlhckun7FHNYp7u4iAYjPCEiUspP4AsWxOU2H+db5OeqGHDb6wxurQWOUpO2J6uLJFKEq5MmkYSzTqazJN05ZPaxU2xdyBE/kawrpKgfTFwrHJqj+3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2021-05-18T05:28:00Z</dcterms:created>
  <dc:creator>steve</dc:creator>
</cp:coreProperties>
</file>